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4734" w:rsidRDefault="00D54734" w14:paraId="2B58F52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7"/>
        <w:tblpPr w:leftFromText="180" w:rightFromText="180" w:vertAnchor="page" w:horzAnchor="margin" w:tblpY="1589"/>
        <w:tblW w:w="110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693"/>
        <w:gridCol w:w="3693"/>
        <w:gridCol w:w="3693"/>
      </w:tblGrid>
      <w:tr w:rsidR="00D54734" w:rsidTr="7A49D423" w14:paraId="2B58F52C" w14:textId="77777777">
        <w:trPr>
          <w:trHeight w:val="334"/>
        </w:trPr>
        <w:tc>
          <w:tcPr>
            <w:tcW w:w="11079" w:type="dxa"/>
            <w:gridSpan w:val="3"/>
            <w:tcBorders>
              <w:bottom w:val="single" w:color="000000" w:themeColor="text1" w:sz="4" w:space="0"/>
            </w:tcBorders>
            <w:shd w:val="clear" w:color="auto" w:fill="F7CAAC"/>
            <w:tcMar/>
          </w:tcPr>
          <w:p w:rsidR="00D54734" w:rsidRDefault="00000000" w14:paraId="2B58F52B" w14:textId="01EEF4D1">
            <w:pPr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 w:rsidRPr="7A49D423" w:rsidR="00000000">
              <w:rPr>
                <w:rFonts w:ascii="Calibri" w:hAnsi="Calibri" w:eastAsia="Calibri" w:cs="Calibri"/>
                <w:b w:val="1"/>
                <w:bCs w:val="1"/>
                <w:sz w:val="19"/>
                <w:szCs w:val="19"/>
              </w:rPr>
              <w:t>ATTENDANCE REWARDS 202</w:t>
            </w:r>
            <w:r w:rsidRPr="7A49D423" w:rsidR="32488261">
              <w:rPr>
                <w:rFonts w:ascii="Calibri" w:hAnsi="Calibri" w:eastAsia="Calibri" w:cs="Calibri"/>
                <w:b w:val="1"/>
                <w:bCs w:val="1"/>
                <w:sz w:val="19"/>
                <w:szCs w:val="19"/>
              </w:rPr>
              <w:t>6-27</w:t>
            </w:r>
          </w:p>
        </w:tc>
      </w:tr>
      <w:tr w:rsidR="00D54734" w:rsidTr="7A49D423" w14:paraId="2B58F530" w14:textId="77777777">
        <w:trPr>
          <w:trHeight w:val="271"/>
        </w:trPr>
        <w:tc>
          <w:tcPr>
            <w:tcW w:w="3693" w:type="dxa"/>
            <w:tcBorders>
              <w:bottom w:val="single" w:color="000000" w:themeColor="text1" w:sz="4" w:space="0"/>
            </w:tcBorders>
            <w:shd w:val="clear" w:color="auto" w:fill="CC66FF"/>
            <w:tcMar/>
          </w:tcPr>
          <w:p w:rsidR="00D54734" w:rsidRDefault="00000000" w14:paraId="2B58F52D" w14:textId="77777777">
            <w:pPr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 xml:space="preserve">Foundation </w:t>
            </w:r>
          </w:p>
        </w:tc>
        <w:tc>
          <w:tcPr>
            <w:tcW w:w="3693" w:type="dxa"/>
            <w:tcBorders>
              <w:bottom w:val="single" w:color="000000" w:themeColor="text1" w:sz="4" w:space="0"/>
            </w:tcBorders>
            <w:shd w:val="clear" w:color="auto" w:fill="9CC2E5"/>
            <w:tcMar/>
          </w:tcPr>
          <w:p w:rsidR="00D54734" w:rsidRDefault="00000000" w14:paraId="2B58F52E" w14:textId="77777777">
            <w:pPr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Key Stage 1</w:t>
            </w:r>
          </w:p>
        </w:tc>
        <w:tc>
          <w:tcPr>
            <w:tcW w:w="3693" w:type="dxa"/>
            <w:tcBorders>
              <w:bottom w:val="single" w:color="000000" w:themeColor="text1" w:sz="4" w:space="0"/>
            </w:tcBorders>
            <w:shd w:val="clear" w:color="auto" w:fill="C5E0B3"/>
            <w:tcMar/>
          </w:tcPr>
          <w:p w:rsidR="00D54734" w:rsidRDefault="00000000" w14:paraId="2B58F52F" w14:textId="77777777">
            <w:pPr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Key Stage 2</w:t>
            </w:r>
          </w:p>
        </w:tc>
      </w:tr>
      <w:tr w:rsidR="00D54734" w:rsidTr="7A49D423" w14:paraId="2B58F532" w14:textId="77777777">
        <w:trPr>
          <w:trHeight w:val="334"/>
        </w:trPr>
        <w:tc>
          <w:tcPr>
            <w:tcW w:w="11079" w:type="dxa"/>
            <w:gridSpan w:val="3"/>
            <w:shd w:val="clear" w:color="auto" w:fill="F7CAAC"/>
            <w:tcMar/>
          </w:tcPr>
          <w:p w:rsidR="00D54734" w:rsidRDefault="00000000" w14:paraId="2B58F531" w14:textId="77777777">
            <w:pPr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Weekly</w:t>
            </w:r>
          </w:p>
        </w:tc>
      </w:tr>
      <w:tr w:rsidR="00D54734" w:rsidTr="7A49D423" w14:paraId="2B58F53B" w14:textId="77777777">
        <w:trPr>
          <w:trHeight w:val="1485"/>
        </w:trPr>
        <w:tc>
          <w:tcPr>
            <w:tcW w:w="11079" w:type="dxa"/>
            <w:gridSpan w:val="3"/>
            <w:tcBorders>
              <w:bottom w:val="single" w:color="000000" w:themeColor="text1" w:sz="4" w:space="0"/>
            </w:tcBorders>
            <w:tcMar/>
          </w:tcPr>
          <w:p w:rsidR="00D54734" w:rsidRDefault="00000000" w14:paraId="2B58F533" w14:textId="77777777">
            <w:pPr>
              <w:numPr>
                <w:ilvl w:val="0"/>
                <w:numId w:val="3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3 Dojo Points (Nursery and Reception) or star stamps in planners (Key Stage 1 and 2) for 100% attendance</w:t>
            </w:r>
          </w:p>
          <w:p w:rsidR="00D54734" w:rsidRDefault="00D54734" w14:paraId="2B58F534" w14:textId="77777777">
            <w:pPr>
              <w:ind w:left="1440"/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35" w14:textId="77777777">
            <w:pPr>
              <w:numPr>
                <w:ilvl w:val="0"/>
                <w:numId w:val="3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Class certificates for highest weekly attendance</w:t>
            </w:r>
          </w:p>
          <w:p w:rsidR="00D54734" w:rsidRDefault="00D54734" w14:paraId="2B58F536" w14:textId="77777777">
            <w:pPr>
              <w:ind w:left="720"/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37" w14:textId="77777777">
            <w:pPr>
              <w:numPr>
                <w:ilvl w:val="0"/>
                <w:numId w:val="3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Golden Tickets given towards a class prize for highest weekly class attendance </w:t>
            </w:r>
          </w:p>
          <w:p w:rsidR="00D54734" w:rsidRDefault="00D54734" w14:paraId="2B58F538" w14:textId="77777777">
            <w:pPr>
              <w:ind w:left="720"/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39" w14:textId="77777777">
            <w:pPr>
              <w:numPr>
                <w:ilvl w:val="0"/>
                <w:numId w:val="3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Goody bag of Golden Ticket prizes for LLB</w:t>
            </w:r>
          </w:p>
          <w:p w:rsidR="00D54734" w:rsidRDefault="00D54734" w14:paraId="2B58F53A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</w:tc>
      </w:tr>
      <w:tr w:rsidR="00D54734" w:rsidTr="7A49D423" w14:paraId="2B58F53D" w14:textId="77777777">
        <w:trPr>
          <w:trHeight w:val="334"/>
        </w:trPr>
        <w:tc>
          <w:tcPr>
            <w:tcW w:w="11079" w:type="dxa"/>
            <w:gridSpan w:val="3"/>
            <w:shd w:val="clear" w:color="auto" w:fill="F7CAAC"/>
            <w:tcMar/>
          </w:tcPr>
          <w:p w:rsidR="00D54734" w:rsidRDefault="00000000" w14:paraId="2B58F53C" w14:textId="77777777">
            <w:pPr>
              <w:ind w:left="284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Half Termly</w:t>
            </w:r>
          </w:p>
        </w:tc>
      </w:tr>
      <w:tr w:rsidR="00D54734" w:rsidTr="7A49D423" w14:paraId="2B58F543" w14:textId="77777777">
        <w:trPr>
          <w:trHeight w:val="1020"/>
        </w:trPr>
        <w:tc>
          <w:tcPr>
            <w:tcW w:w="11079" w:type="dxa"/>
            <w:gridSpan w:val="3"/>
            <w:tcBorders>
              <w:bottom w:val="single" w:color="000000" w:themeColor="text1" w:sz="4" w:space="0"/>
            </w:tcBorders>
            <w:tcMar/>
          </w:tcPr>
          <w:p w:rsidR="00D54734" w:rsidRDefault="00000000" w14:paraId="2B58F53E" w14:textId="77777777">
            <w:pPr>
              <w:numPr>
                <w:ilvl w:val="0"/>
                <w:numId w:val="4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Celebratory afternoon tea for families with the most improved attendance and punctuality </w:t>
            </w:r>
          </w:p>
          <w:p w:rsidR="00D54734" w:rsidRDefault="00D54734" w14:paraId="2B58F53F" w14:textId="77777777">
            <w:pPr>
              <w:ind w:left="720"/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40" w14:textId="77777777">
            <w:pPr>
              <w:numPr>
                <w:ilvl w:val="0"/>
                <w:numId w:val="4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Postcards for most improved attendance </w:t>
            </w:r>
          </w:p>
          <w:p w:rsidR="00D54734" w:rsidRDefault="00D54734" w14:paraId="2B58F541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42" w14:textId="77777777">
            <w:pPr>
              <w:numPr>
                <w:ilvl w:val="0"/>
                <w:numId w:val="7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Prizes in celebration assembly for 100% attendance and no late marks</w:t>
            </w:r>
          </w:p>
        </w:tc>
      </w:tr>
      <w:tr w:rsidR="00D54734" w:rsidTr="7A49D423" w14:paraId="2B58F545" w14:textId="77777777">
        <w:trPr>
          <w:trHeight w:val="334"/>
        </w:trPr>
        <w:tc>
          <w:tcPr>
            <w:tcW w:w="11079" w:type="dxa"/>
            <w:gridSpan w:val="3"/>
            <w:tcBorders>
              <w:bottom w:val="single" w:color="000000" w:themeColor="text1" w:sz="4" w:space="0"/>
            </w:tcBorders>
            <w:shd w:val="clear" w:color="auto" w:fill="F7CAAC"/>
            <w:tcMar/>
          </w:tcPr>
          <w:p w:rsidR="00D54734" w:rsidRDefault="00000000" w14:paraId="2B58F544" w14:textId="77777777">
            <w:pPr>
              <w:ind w:left="284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Termly</w:t>
            </w:r>
          </w:p>
        </w:tc>
      </w:tr>
      <w:tr w:rsidR="00D54734" w:rsidTr="7A49D423" w14:paraId="2B58F54F" w14:textId="77777777">
        <w:trPr>
          <w:trHeight w:val="1275"/>
        </w:trPr>
        <w:tc>
          <w:tcPr>
            <w:tcW w:w="11079" w:type="dxa"/>
            <w:gridSpan w:val="3"/>
            <w:tcBorders>
              <w:bottom w:val="single" w:color="000000" w:themeColor="text1" w:sz="4" w:space="0"/>
            </w:tcBorders>
            <w:tcMar/>
          </w:tcPr>
          <w:p w:rsidR="00D54734" w:rsidRDefault="00000000" w14:paraId="2B58F546" w14:textId="77777777">
            <w:pPr>
              <w:numPr>
                <w:ilvl w:val="0"/>
                <w:numId w:val="4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Celebration assembly with attendance raffles and prizes for individuals </w:t>
            </w:r>
          </w:p>
          <w:p w:rsidR="00D54734" w:rsidRDefault="00D54734" w14:paraId="2B58F547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48" w14:textId="77777777">
            <w:pPr>
              <w:numPr>
                <w:ilvl w:val="0"/>
                <w:numId w:val="4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Certificates for all pupils who have had 100% attendance</w:t>
            </w:r>
          </w:p>
          <w:p w:rsidR="00D54734" w:rsidRDefault="00D54734" w14:paraId="2B58F549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4A" w14:textId="77777777">
            <w:pPr>
              <w:numPr>
                <w:ilvl w:val="0"/>
                <w:numId w:val="4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 Family attendance prizes </w:t>
            </w:r>
          </w:p>
          <w:p w:rsidR="00D54734" w:rsidRDefault="00D54734" w14:paraId="2B58F54B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4C" w14:textId="77777777">
            <w:pPr>
              <w:numPr>
                <w:ilvl w:val="0"/>
                <w:numId w:val="2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Celebratory Afternoon Tea for families to attend with their children, for the most improved attendance and punctuality</w:t>
            </w:r>
          </w:p>
          <w:p w:rsidR="00D54734" w:rsidRDefault="00D54734" w14:paraId="2B58F54D" w14:textId="77777777">
            <w:pPr>
              <w:ind w:left="720"/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4E" w14:textId="77777777">
            <w:pPr>
              <w:numPr>
                <w:ilvl w:val="0"/>
                <w:numId w:val="2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Celebratory phone calls home</w:t>
            </w:r>
          </w:p>
        </w:tc>
      </w:tr>
      <w:tr w:rsidR="00D54734" w:rsidTr="7A49D423" w14:paraId="2B58F551" w14:textId="77777777">
        <w:trPr>
          <w:trHeight w:val="334"/>
        </w:trPr>
        <w:tc>
          <w:tcPr>
            <w:tcW w:w="11079" w:type="dxa"/>
            <w:gridSpan w:val="3"/>
            <w:tcBorders>
              <w:bottom w:val="single" w:color="000000" w:themeColor="text1" w:sz="4" w:space="0"/>
            </w:tcBorders>
            <w:shd w:val="clear" w:color="auto" w:fill="F7CAAC"/>
            <w:tcMar/>
          </w:tcPr>
          <w:p w:rsidR="00D54734" w:rsidRDefault="00000000" w14:paraId="2B58F550" w14:textId="77777777">
            <w:pPr>
              <w:ind w:left="284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Yearly</w:t>
            </w:r>
          </w:p>
        </w:tc>
      </w:tr>
      <w:tr w:rsidR="00D54734" w:rsidTr="7A49D423" w14:paraId="2B58F555" w14:textId="77777777">
        <w:trPr>
          <w:trHeight w:val="990"/>
        </w:trPr>
        <w:tc>
          <w:tcPr>
            <w:tcW w:w="11079" w:type="dxa"/>
            <w:gridSpan w:val="3"/>
            <w:tcMar/>
          </w:tcPr>
          <w:p w:rsidR="00D54734" w:rsidRDefault="00000000" w14:paraId="2B58F552" w14:textId="77777777">
            <w:pPr>
              <w:numPr>
                <w:ilvl w:val="0"/>
                <w:numId w:val="6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Children with 100% attendance will be awarded a special certificate at the end of the year in a special end of year assembly</w:t>
            </w:r>
          </w:p>
          <w:p w:rsidR="00D54734" w:rsidRDefault="00D54734" w14:paraId="2B58F553" w14:textId="77777777">
            <w:pPr>
              <w:ind w:left="720"/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54" w14:textId="77777777">
            <w:pPr>
              <w:numPr>
                <w:ilvl w:val="0"/>
                <w:numId w:val="6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All children who have attendance of 98% or over will take part in a Fun Afternoon including bouncy castle and treats</w:t>
            </w:r>
          </w:p>
        </w:tc>
      </w:tr>
      <w:tr w:rsidR="00D54734" w:rsidTr="7A49D423" w14:paraId="2B58F558" w14:textId="77777777">
        <w:trPr>
          <w:trHeight w:val="690"/>
        </w:trPr>
        <w:tc>
          <w:tcPr>
            <w:tcW w:w="11079" w:type="dxa"/>
            <w:gridSpan w:val="3"/>
            <w:shd w:val="clear" w:color="auto" w:fill="F9CB9C"/>
            <w:tcMar/>
          </w:tcPr>
          <w:p w:rsidR="00D54734" w:rsidRDefault="00000000" w14:paraId="2B58F556" w14:textId="77777777">
            <w:pPr>
              <w:ind w:left="284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Special Days/Weeks</w:t>
            </w:r>
          </w:p>
          <w:p w:rsidR="00D54734" w:rsidRDefault="00000000" w14:paraId="2B58F557" w14:textId="77777777">
            <w:pPr>
              <w:ind w:left="284"/>
              <w:jc w:val="center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At different weeks across the </w:t>
            </w:r>
            <w:proofErr w:type="gramStart"/>
            <w:r>
              <w:rPr>
                <w:rFonts w:ascii="Calibri" w:hAnsi="Calibri" w:eastAsia="Calibri" w:cs="Calibri"/>
                <w:sz w:val="19"/>
                <w:szCs w:val="19"/>
              </w:rPr>
              <w:t>year</w:t>
            </w:r>
            <w:proofErr w:type="gramEnd"/>
            <w:r>
              <w:rPr>
                <w:rFonts w:ascii="Calibri" w:hAnsi="Calibri" w:eastAsia="Calibri" w:cs="Calibri"/>
                <w:sz w:val="19"/>
                <w:szCs w:val="19"/>
              </w:rPr>
              <w:t xml:space="preserve"> we run special </w:t>
            </w: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100% attendance days/weeks</w:t>
            </w:r>
            <w:r>
              <w:rPr>
                <w:rFonts w:ascii="Calibri" w:hAnsi="Calibri" w:eastAsia="Calibri" w:cs="Calibri"/>
                <w:sz w:val="19"/>
                <w:szCs w:val="19"/>
              </w:rPr>
              <w:t>. These are notified on the newsletter and Class Dojo!</w:t>
            </w:r>
          </w:p>
        </w:tc>
      </w:tr>
      <w:tr w:rsidR="00D54734" w:rsidTr="7A49D423" w14:paraId="2B58F55E" w14:textId="77777777">
        <w:trPr>
          <w:trHeight w:val="690"/>
        </w:trPr>
        <w:tc>
          <w:tcPr>
            <w:tcW w:w="11079" w:type="dxa"/>
            <w:gridSpan w:val="3"/>
            <w:tcMar/>
          </w:tcPr>
          <w:p w:rsidR="00D54734" w:rsidRDefault="00000000" w14:paraId="2B58F559" w14:textId="77777777">
            <w:pPr>
              <w:numPr>
                <w:ilvl w:val="0"/>
                <w:numId w:val="5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Children with </w:t>
            </w:r>
            <w:r>
              <w:rPr>
                <w:rFonts w:ascii="Calibri" w:hAnsi="Calibri" w:eastAsia="Calibri" w:cs="Calibri"/>
                <w:b/>
                <w:sz w:val="19"/>
                <w:szCs w:val="19"/>
              </w:rPr>
              <w:t>100% attendance</w:t>
            </w:r>
            <w:r>
              <w:rPr>
                <w:rFonts w:ascii="Calibri" w:hAnsi="Calibri" w:eastAsia="Calibri" w:cs="Calibri"/>
                <w:sz w:val="19"/>
                <w:szCs w:val="19"/>
              </w:rPr>
              <w:t xml:space="preserve"> for these weeks will have the chance to win a special lunch with the </w:t>
            </w:r>
            <w:proofErr w:type="gramStart"/>
            <w:r>
              <w:rPr>
                <w:rFonts w:ascii="Calibri" w:hAnsi="Calibri" w:eastAsia="Calibri" w:cs="Calibri"/>
                <w:sz w:val="19"/>
                <w:szCs w:val="19"/>
              </w:rPr>
              <w:t>Principal</w:t>
            </w:r>
            <w:proofErr w:type="gramEnd"/>
          </w:p>
          <w:p w:rsidR="00D54734" w:rsidRDefault="00D54734" w14:paraId="2B58F55A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5B" w14:textId="77777777">
            <w:pPr>
              <w:numPr>
                <w:ilvl w:val="0"/>
                <w:numId w:val="5"/>
              </w:numPr>
              <w:ind w:left="1004"/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 xml:space="preserve">Some special days/weeks we will reward pupils with Easter Eggs, chocolates or other seasonal gifts! </w:t>
            </w:r>
          </w:p>
          <w:p w:rsidR="00D54734" w:rsidRDefault="00D54734" w14:paraId="2B58F55C" w14:textId="77777777">
            <w:pPr>
              <w:rPr>
                <w:rFonts w:ascii="Calibri" w:hAnsi="Calibri" w:eastAsia="Calibri" w:cs="Calibri"/>
                <w:sz w:val="19"/>
                <w:szCs w:val="19"/>
              </w:rPr>
            </w:pPr>
          </w:p>
          <w:p w:rsidR="00D54734" w:rsidRDefault="00000000" w14:paraId="2B58F55D" w14:textId="77777777">
            <w:pPr>
              <w:numPr>
                <w:ilvl w:val="0"/>
                <w:numId w:val="1"/>
              </w:numPr>
              <w:rPr>
                <w:rFonts w:ascii="Calibri" w:hAnsi="Calibri" w:eastAsia="Calibri" w:cs="Calibri"/>
                <w:sz w:val="19"/>
                <w:szCs w:val="19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97% target weeks where the winning class will choose a reward for the following week</w:t>
            </w:r>
          </w:p>
        </w:tc>
      </w:tr>
    </w:tbl>
    <w:p w:rsidR="00D54734" w:rsidRDefault="00D54734" w14:paraId="2B58F55F" w14:textId="77777777">
      <w:pPr>
        <w:rPr>
          <w:sz w:val="19"/>
          <w:szCs w:val="19"/>
          <w:highlight w:val="cyan"/>
        </w:rPr>
      </w:pPr>
      <w:bookmarkStart w:name="_heading=h.gjdgxs" w:colFirst="0" w:colLast="0" w:id="0"/>
      <w:bookmarkEnd w:id="0"/>
    </w:p>
    <w:sectPr w:rsidR="00D54734" w:rsidSect="00225D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 w:code="9"/>
      <w:pgMar w:top="567" w:right="567" w:bottom="567" w:left="567" w:header="283" w:footer="283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2CB" w:rsidRDefault="00E212CB" w14:paraId="0902E8B4" w14:textId="77777777">
      <w:r>
        <w:separator/>
      </w:r>
    </w:p>
  </w:endnote>
  <w:endnote w:type="continuationSeparator" w:id="0">
    <w:p w:rsidR="00E212CB" w:rsidRDefault="00E212CB" w14:paraId="2C2000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w:fontKey="{180F1807-5F78-4B63-B5DD-41FCFEB03EDD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34905116-1AFF-4FCC-9977-32655C9B9538}" r:id="rId2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w:fontKey="{4994346D-3E31-4D31-ACA7-C8F8C2477487}" r:id="rId3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FB65ADE1-1934-42CF-A338-A062CA7911F8}" r:id="rId4"/>
    <w:embedBold w:fontKey="{12EC38DF-4DCE-4F70-A52E-D10A2B9CFF1F}" r:id="rId5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w:fontKey="{FBD055A4-5AC3-4D5E-A459-CC25C29F21AC}" r:id="rId6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2B8C05B6-F869-4BB2-BEEB-3B0B910400CD}" r:id="rId7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734" w:rsidRDefault="00D54734" w14:paraId="2B58F56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D54734" w:rsidRDefault="00D54734" w14:paraId="2B58F56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2CB" w:rsidRDefault="00E212CB" w14:paraId="35864C72" w14:textId="77777777">
      <w:r>
        <w:separator/>
      </w:r>
    </w:p>
  </w:footnote>
  <w:footnote w:type="continuationSeparator" w:id="0">
    <w:p w:rsidR="00E212CB" w:rsidRDefault="00E212CB" w14:paraId="46D2F03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734" w:rsidRDefault="00000000" w14:paraId="2B58F560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 w14:anchorId="2B58F56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style="position:absolute;margin-left:0;margin-top:0;width:538pt;height:538pt;z-index:-251657728;mso-position-horizontal:center;mso-position-horizontal-relative:margin;mso-position-vertical:center;mso-position-vertical-relative:margin" alt="Logo Darker" o:spid="_x0000_s1025" type="#_x0000_t75">
          <v:imagedata gain="19661f" blacklevel="22938f" o:title="image2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54734" w:rsidRDefault="00000000" w14:paraId="2B58F561" w14:textId="77777777">
    <w:pPr>
      <w:rPr>
        <w:rFonts w:ascii="Comic Sans MS" w:hAnsi="Comic Sans MS" w:eastAsia="Comic Sans MS" w:cs="Comic Sans MS"/>
      </w:rPr>
    </w:pPr>
    <w:r>
      <w:rPr>
        <w:noProof/>
      </w:rPr>
      <w:drawing>
        <wp:anchor distT="114300" distB="114300" distL="114300" distR="114300" simplePos="0" relativeHeight="251656704" behindDoc="0" locked="0" layoutInCell="1" hidden="0" allowOverlap="1" wp14:anchorId="2B58F569" wp14:editId="2B58F56A">
          <wp:simplePos x="0" y="0"/>
          <wp:positionH relativeFrom="column">
            <wp:posOffset>5324475</wp:posOffset>
          </wp:positionH>
          <wp:positionV relativeFrom="paragraph">
            <wp:posOffset>-65401</wp:posOffset>
          </wp:positionV>
          <wp:extent cx="1479232" cy="480170"/>
          <wp:effectExtent l="0" t="0" r="0" b="0"/>
          <wp:wrapSquare wrapText="bothSides" distT="114300" distB="11430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9232" cy="480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8"/>
      <w:tblW w:w="11003" w:type="dxa"/>
      <w:tblInd w:w="-115" w:type="dxa"/>
      <w:tblBorders>
        <w:top w:val="nil"/>
        <w:left w:val="nil"/>
        <w:bottom w:val="single" w:color="808080" w:sz="18" w:space="0"/>
        <w:right w:val="nil"/>
        <w:insideH w:val="nil"/>
        <w:insideV w:val="single" w:color="808080" w:sz="18" w:space="0"/>
      </w:tblBorders>
      <w:tblLayout w:type="fixed"/>
      <w:tblLook w:val="0000" w:firstRow="0" w:lastRow="0" w:firstColumn="0" w:lastColumn="0" w:noHBand="0" w:noVBand="0"/>
    </w:tblPr>
    <w:tblGrid>
      <w:gridCol w:w="11003"/>
    </w:tblGrid>
    <w:tr w:rsidR="00D54734" w14:paraId="2B58F563" w14:textId="77777777">
      <w:trPr>
        <w:trHeight w:val="288"/>
      </w:trPr>
      <w:tc>
        <w:tcPr>
          <w:tcW w:w="11003" w:type="dxa"/>
        </w:tcPr>
        <w:p w:rsidR="00D54734" w:rsidRDefault="00000000" w14:paraId="2B58F562" w14:textId="77777777">
          <w:pPr>
            <w:rPr>
              <w:rFonts w:ascii="Calibri" w:hAnsi="Calibri" w:eastAsia="Calibri" w:cs="Calibri"/>
              <w:sz w:val="36"/>
              <w:szCs w:val="36"/>
            </w:rPr>
          </w:pPr>
          <w:r>
            <w:rPr>
              <w:rFonts w:ascii="Calibri" w:hAnsi="Calibri" w:eastAsia="Calibri" w:cs="Calibri"/>
              <w:b/>
              <w:sz w:val="36"/>
              <w:szCs w:val="36"/>
            </w:rPr>
            <w:t>Attendance Rewards Strategy</w:t>
          </w:r>
        </w:p>
      </w:tc>
    </w:tr>
  </w:tbl>
  <w:p w:rsidR="00D54734" w:rsidRDefault="00D54734" w14:paraId="2B58F56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omic Sans MS" w:hAnsi="Comic Sans MS" w:eastAsia="Comic Sans MS" w:cs="Comic Sans M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734" w:rsidRDefault="00000000" w14:paraId="2B58F56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 w14:anchorId="2B58F56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38pt;height:538pt;z-index:-251658752;mso-position-horizontal:center;mso-position-horizontal-relative:margin;mso-position-vertical:center;mso-position-vertical-relative:margin" alt="Logo Darker" o:spid="_x0000_s1026" type="#_x0000_t75">
          <v:imagedata gain="19661f" blacklevel="22938f" o:title="image2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7EE4"/>
    <w:multiLevelType w:val="multilevel"/>
    <w:tmpl w:val="8F5EB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 w15:restartNumberingAfterBreak="0">
    <w:nsid w:val="0B0E3A67"/>
    <w:multiLevelType w:val="multilevel"/>
    <w:tmpl w:val="89888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5A1A8A"/>
    <w:multiLevelType w:val="multilevel"/>
    <w:tmpl w:val="A0CC3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C248E5"/>
    <w:multiLevelType w:val="multilevel"/>
    <w:tmpl w:val="7F96FA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4E298E"/>
    <w:multiLevelType w:val="multilevel"/>
    <w:tmpl w:val="E8C68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A53887"/>
    <w:multiLevelType w:val="multilevel"/>
    <w:tmpl w:val="B46054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6" w15:restartNumberingAfterBreak="0">
    <w:nsid w:val="5E2208BA"/>
    <w:multiLevelType w:val="multilevel"/>
    <w:tmpl w:val="DB18B8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num w:numId="1" w16cid:durableId="499658915">
    <w:abstractNumId w:val="3"/>
  </w:num>
  <w:num w:numId="2" w16cid:durableId="833180596">
    <w:abstractNumId w:val="4"/>
  </w:num>
  <w:num w:numId="3" w16cid:durableId="538589527">
    <w:abstractNumId w:val="5"/>
  </w:num>
  <w:num w:numId="4" w16cid:durableId="1544444808">
    <w:abstractNumId w:val="2"/>
  </w:num>
  <w:num w:numId="5" w16cid:durableId="308824700">
    <w:abstractNumId w:val="0"/>
  </w:num>
  <w:num w:numId="6" w16cid:durableId="656616903">
    <w:abstractNumId w:val="6"/>
  </w:num>
  <w:num w:numId="7" w16cid:durableId="44141449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34"/>
    <w:rsid w:val="00000000"/>
    <w:rsid w:val="00225D98"/>
    <w:rsid w:val="008E76DB"/>
    <w:rsid w:val="00D54734"/>
    <w:rsid w:val="00E212CB"/>
    <w:rsid w:val="32488261"/>
    <w:rsid w:val="7A49D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F52A"/>
  <w15:docId w15:val="{310AFBC7-232C-495F-B676-D13B7BF162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i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18"/>
      <w:szCs w:val="1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i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ind w:firstLine="360"/>
      <w:outlineLvl w:val="5"/>
    </w:pPr>
    <w:rPr>
      <w:b/>
      <w:sz w:val="18"/>
      <w:szCs w:val="18"/>
    </w:rPr>
  </w:style>
  <w:style w:type="paragraph" w:styleId="Heading7">
    <w:name w:val="heading 7"/>
    <w:basedOn w:val="Normal"/>
    <w:next w:val="Normal"/>
    <w:pPr>
      <w:keepNext/>
      <w:suppressAutoHyphens/>
      <w:spacing w:line="1" w:lineRule="atLeast"/>
      <w:ind w:left="-1" w:leftChars="-1" w:hangingChars="1" w:firstLine="720"/>
      <w:textDirection w:val="btLr"/>
      <w:textAlignment w:val="top"/>
      <w:outlineLvl w:val="6"/>
    </w:pPr>
    <w:rPr>
      <w:b/>
      <w:position w:val="-1"/>
      <w:sz w:val="18"/>
    </w:rPr>
  </w:style>
  <w:style w:type="paragraph" w:styleId="Heading8">
    <w:name w:val="heading 8"/>
    <w:basedOn w:val="Normal"/>
    <w:next w:val="Normal"/>
    <w:pPr>
      <w:keepNext/>
      <w:suppressAutoHyphens/>
      <w:spacing w:line="1" w:lineRule="atLeast"/>
      <w:ind w:left="-1" w:leftChars="-1" w:hanging="1" w:hangingChars="1"/>
      <w:textDirection w:val="btLr"/>
      <w:textAlignment w:val="top"/>
      <w:outlineLvl w:val="7"/>
    </w:pPr>
    <w:rPr>
      <w:i/>
      <w:position w:val="-1"/>
    </w:rPr>
  </w:style>
  <w:style w:type="paragraph" w:styleId="Heading9">
    <w:name w:val="heading 9"/>
    <w:basedOn w:val="Normal"/>
    <w:next w:val="Normal"/>
    <w:pPr>
      <w:keepNext/>
      <w:suppressAutoHyphens/>
      <w:spacing w:line="1" w:lineRule="atLeast"/>
      <w:ind w:left="-1" w:leftChars="-1" w:hanging="1" w:hangingChars="1"/>
      <w:textDirection w:val="btLr"/>
      <w:textAlignment w:val="top"/>
      <w:outlineLvl w:val="8"/>
    </w:pPr>
    <w:rPr>
      <w:b/>
      <w:i/>
      <w:position w:val="-1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</w:style>
  <w:style w:type="table" w:styleId="TableNormal1" w:customStyle="1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character" w:styleId="CharChar2" w:customStyle="1">
    <w:name w:val="Char Char2"/>
    <w:rPr>
      <w:rFonts w:ascii="Times New Roman" w:hAnsi="Times New Roman" w:eastAsia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character" w:styleId="CharChar1" w:customStyle="1">
    <w:name w:val="Char Char1"/>
    <w:rPr>
      <w:rFonts w:ascii="Times New Roman" w:hAnsi="Times New Roman" w:eastAsia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BalloonText">
    <w:name w:val="Balloon Text"/>
    <w:basedOn w:val="Normal"/>
    <w:qFormat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styleId="CharChar" w:customStyle="1">
    <w:name w:val="Char Char"/>
    <w:rPr>
      <w:rFonts w:ascii="Tahoma" w:hAnsi="Tahoma" w:eastAsia="Times New Roman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paragraph" w:styleId="BodyText">
    <w:name w:val="Body Text"/>
    <w:basedOn w:val="Normal"/>
    <w:pPr>
      <w:suppressAutoHyphens/>
      <w:spacing w:line="1" w:lineRule="atLeast"/>
      <w:ind w:left="-1" w:leftChars="-1" w:hanging="1" w:hangingChars="1"/>
      <w:jc w:val="both"/>
      <w:textDirection w:val="btLr"/>
      <w:textAlignment w:val="top"/>
      <w:outlineLvl w:val="0"/>
    </w:pPr>
    <w:rPr>
      <w:position w:val="-1"/>
    </w:rPr>
  </w:style>
  <w:style w:type="paragraph" w:styleId="BodyTextIndent">
    <w:name w:val="Body Text Indent"/>
    <w:basedOn w:val="Normal"/>
    <w:pPr>
      <w:suppressAutoHyphens/>
      <w:spacing w:line="1" w:lineRule="atLeast"/>
      <w:ind w:left="3261" w:leftChars="-1" w:hanging="1" w:hangingChars="1"/>
      <w:textDirection w:val="btLr"/>
      <w:textAlignment w:val="top"/>
      <w:outlineLvl w:val="0"/>
    </w:pPr>
    <w:rPr>
      <w:i/>
      <w:position w:val="-1"/>
      <w:sz w:val="18"/>
    </w:rPr>
  </w:style>
  <w:style w:type="paragraph" w:styleId="BodyText2">
    <w:name w:val="Body Text 2"/>
    <w:basedOn w:val="Normal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18"/>
    </w:rPr>
  </w:style>
  <w:style w:type="paragraph" w:styleId="BodyText3">
    <w:name w:val="Body Text 3"/>
    <w:basedOn w:val="Normal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</w:rPr>
  </w:style>
  <w:style w:type="paragraph" w:styleId="BodyTextIndent2">
    <w:name w:val="Body Text Indent 2"/>
    <w:basedOn w:val="Normal"/>
    <w:pPr>
      <w:suppressAutoHyphens/>
      <w:spacing w:line="1" w:lineRule="atLeast"/>
      <w:ind w:left="317" w:leftChars="-1" w:hanging="317" w:hangingChars="1"/>
      <w:textDirection w:val="btLr"/>
      <w:textAlignment w:val="top"/>
      <w:outlineLvl w:val="0"/>
    </w:pPr>
    <w:rPr>
      <w:position w:val="-1"/>
    </w:rPr>
  </w:style>
  <w:style w:type="paragraph" w:styleId="ListParagraph">
    <w:name w:val="List Paragraph"/>
    <w:basedOn w:val="Normal"/>
    <w:pPr>
      <w:suppressAutoHyphens/>
      <w:spacing w:line="1" w:lineRule="atLeast"/>
      <w:ind w:left="720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Caption">
    <w:name w:val="caption"/>
    <w:basedOn w:val="Normal"/>
    <w:next w:val="Normal"/>
    <w:pPr>
      <w:suppressAutoHyphens/>
      <w:spacing w:line="1" w:lineRule="atLeast"/>
      <w:ind w:left="-1" w:leftChars="-1" w:hanging="1" w:hangingChars="1"/>
      <w:jc w:val="center"/>
      <w:textDirection w:val="btLr"/>
      <w:textAlignment w:val="top"/>
      <w:outlineLvl w:val="0"/>
    </w:pPr>
    <w:rPr>
      <w:rFonts w:ascii="Impact" w:hAnsi="Impact" w:eastAsia="Symbol" w:cs="Impact"/>
      <w:color w:val="800080"/>
      <w:position w:val="-1"/>
      <w:sz w:val="64"/>
    </w:rPr>
  </w:style>
  <w:style w:type="paragraph" w:styleId="Default" w:customStyle="1">
    <w:name w:val="Default"/>
    <w:pPr>
      <w:suppressAutoHyphens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erChar" w:customStyle="1">
    <w:name w:val="Header Char"/>
    <w:rPr>
      <w:rFonts w:ascii="Times New Roman" w:hAnsi="Times New Roman" w:eastAsia="Times New Roman"/>
      <w:w w:val="100"/>
      <w:position w:val="-1"/>
      <w:effect w:val="none"/>
      <w:vertAlign w:val="baseline"/>
      <w:cs w:val="0"/>
      <w:em w:val="none"/>
    </w:rPr>
  </w:style>
  <w:style w:type="character" w:styleId="FooterChar" w:customStyle="1">
    <w:name w:val="Footer Char"/>
    <w:rPr>
      <w:rFonts w:ascii="Times New Roman" w:hAnsi="Times New Roman" w:eastAsia="Times New Roman"/>
      <w:w w:val="100"/>
      <w:position w:val="-1"/>
      <w:effect w:val="none"/>
      <w:vertAlign w:val="baseline"/>
      <w:cs w:val="0"/>
      <w:em w:val="none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rPr>
      <w:rFonts w:ascii="Arial" w:hAnsi="Arial" w:eastAsia="Arial" w:cs="Arial"/>
      <w:b/>
    </w:rPr>
  </w:style>
  <w:style w:type="table" w:styleId="a7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SodmnGQQEnTcV/HBVFKxPP3uyA==">CgMxLjAyCGguZ2pkZ3hzOAByITFMYkRfMmtCTzZ2aDBJYXV2OTRVOEJ3UWZGMXpRWmlZZQ==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DB58462FD734AB65078725AE9D3E0" ma:contentTypeVersion="14" ma:contentTypeDescription="Create a new document." ma:contentTypeScope="" ma:versionID="64cdad163517f68c0606037b0a093972">
  <xsd:schema xmlns:xsd="http://www.w3.org/2001/XMLSchema" xmlns:xs="http://www.w3.org/2001/XMLSchema" xmlns:p="http://schemas.microsoft.com/office/2006/metadata/properties" xmlns:ns2="677800b6-2edc-44b0-bdc4-9fd6b5a3d3c3" xmlns:ns3="16069570-0429-4f1a-912d-9227dff5a244" targetNamespace="http://schemas.microsoft.com/office/2006/metadata/properties" ma:root="true" ma:fieldsID="f1d405ddf514f077559f957947b431c9" ns2:_="" ns3:_="">
    <xsd:import namespace="677800b6-2edc-44b0-bdc4-9fd6b5a3d3c3"/>
    <xsd:import namespace="16069570-0429-4f1a-912d-9227dff5a244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800b6-2edc-44b0-bdc4-9fd6b5a3d3c3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5" nillable="true" ma:displayName="Taxonomy Catch All Column" ma:hidden="true" ma:list="{cab63474-0d71-4f53-8be5-4f206c94b63e}" ma:internalName="TaxCatchAll" ma:showField="CatchAllData" ma:web="677800b6-2edc-44b0-bdc4-9fd6b5a3d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69570-0429-4f1a-912d-9227dff5a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76acd49-55f5-4c13-83e7-a447526ae5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7800b6-2edc-44b0-bdc4-9fd6b5a3d3c3" xsi:nil="true"/>
    <lcf76f155ced4ddcb4097134ff3c332f xmlns="16069570-0429-4f1a-912d-9227dff5a244">
      <Terms xmlns="http://schemas.microsoft.com/office/infopath/2007/PartnerControls"/>
    </lcf76f155ced4ddcb4097134ff3c332f>
    <MigrationSourceID xmlns="677800b6-2edc-44b0-bdc4-9fd6b5a3d3c3">1LbD_2kBO6vh0Iauv94U8BwQfF1zQZiYe</MigrationSourceID>
  </documentManagement>
</p:properties>
</file>

<file path=customXml/itemProps1.xml><?xml version="1.0" encoding="utf-8"?>
<ds:datastoreItem xmlns:ds="http://schemas.openxmlformats.org/officeDocument/2006/customXml" ds:itemID="{D934059D-DF76-4C7C-B780-DF79FABDDF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7192DC5-1D91-4F84-A10C-F89C9D868DB8}"/>
</file>

<file path=customXml/itemProps4.xml><?xml version="1.0" encoding="utf-8"?>
<ds:datastoreItem xmlns:ds="http://schemas.openxmlformats.org/officeDocument/2006/customXml" ds:itemID="{10C751ED-C029-46D8-A9B6-03484009E5A5}">
  <ds:schemaRefs>
    <ds:schemaRef ds:uri="http://schemas.microsoft.com/office/2006/metadata/properties"/>
    <ds:schemaRef ds:uri="http://schemas.microsoft.com/office/infopath/2007/PartnerControls"/>
    <ds:schemaRef ds:uri="677800b6-2edc-44b0-bdc4-9fd6b5a3d3c3"/>
    <ds:schemaRef ds:uri="16069570-0429-4f1a-912d-9227dff5a24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GORSE Academies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Randall</dc:creator>
  <cp:lastModifiedBy>Kelsey THACKRAY</cp:lastModifiedBy>
  <cp:revision>3</cp:revision>
  <cp:lastPrinted>2025-11-07T11:04:00Z</cp:lastPrinted>
  <dcterms:created xsi:type="dcterms:W3CDTF">2023-09-04T22:47:00Z</dcterms:created>
  <dcterms:modified xsi:type="dcterms:W3CDTF">2026-08-22T09:13:49Z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0x0101002C4DB58462FD734AB65078725AE9D3E0</vt:lpwstr>
  </property>
  <property fmtid="{D5CDD505-2E9C-101B-9397-08002B2CF9AE}" pid="3" name="Order">
    <vt:r8>60700</vt:r8>
  </property>
  <property fmtid="{D5CDD505-2E9C-101B-9397-08002B2CF9AE}" pid="4" name="MediaServiceImageTags">
    <vt:lpwstr/>
  </property>
</Properties>
</file>